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2CDB" w14:textId="77777777" w:rsidR="00D30DD6" w:rsidRPr="00D30DD6" w:rsidRDefault="00D30DD6" w:rsidP="0005666E">
      <w:pPr>
        <w:shd w:val="clear" w:color="auto" w:fill="FFFFFF"/>
        <w:spacing w:after="0" w:line="240" w:lineRule="auto"/>
        <w:jc w:val="center"/>
        <w:outlineLvl w:val="1"/>
        <w:rPr>
          <w:rFonts w:ascii="Poppins" w:eastAsia="Times New Roman" w:hAnsi="Poppins" w:cs="Times New Roman"/>
          <w:b/>
          <w:bCs/>
          <w:color w:val="2C2F34"/>
          <w:sz w:val="41"/>
          <w:szCs w:val="41"/>
          <w:lang w:eastAsia="tr-TR"/>
        </w:rPr>
      </w:pPr>
      <w:r w:rsidRPr="00D30DD6">
        <w:rPr>
          <w:rFonts w:ascii="Poppins" w:eastAsia="Times New Roman" w:hAnsi="Poppins" w:cs="Times New Roman"/>
          <w:b/>
          <w:bCs/>
          <w:color w:val="800080"/>
          <w:sz w:val="41"/>
          <w:szCs w:val="41"/>
          <w:bdr w:val="none" w:sz="0" w:space="0" w:color="auto" w:frame="1"/>
          <w:lang w:eastAsia="tr-TR"/>
        </w:rPr>
        <w:t>Alan Yeterlilik Testi AYT Nedir?</w:t>
      </w:r>
    </w:p>
    <w:p w14:paraId="7A3FDAB8" w14:textId="3ADCB84E" w:rsidR="00D30DD6" w:rsidRDefault="00D30DD6" w:rsidP="0005666E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AYT üniversite sınavlarına girecek arkadaşlar için hazırlanmış 2.</w:t>
      </w:r>
      <w:r w:rsidR="0005666E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 xml:space="preserve"> 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oturum sınavıdır. Bu oturumda adaylara tek bir kitapçık verilmekte. Bu kitapçık içerisinde tüm puan türlerine ait testler bulunmaktadır. Adaylar hangi puan türünün hesaplanmasını istiyorsa o testleri çözmek zorundadır.</w:t>
      </w:r>
    </w:p>
    <w:p w14:paraId="5B74DF62" w14:textId="77777777" w:rsidR="0005666E" w:rsidRPr="00D30DD6" w:rsidRDefault="0005666E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14:paraId="087AAB70" w14:textId="77777777" w:rsidR="00D30DD6" w:rsidRPr="00D30DD6" w:rsidRDefault="00D30DD6" w:rsidP="0005666E">
      <w:pPr>
        <w:shd w:val="clear" w:color="auto" w:fill="FFFFFF"/>
        <w:spacing w:after="0" w:line="240" w:lineRule="auto"/>
        <w:jc w:val="center"/>
        <w:outlineLvl w:val="2"/>
        <w:rPr>
          <w:rFonts w:ascii="Poppins" w:eastAsia="Times New Roman" w:hAnsi="Poppins" w:cs="Times New Roman"/>
          <w:b/>
          <w:bCs/>
          <w:color w:val="2C2F34"/>
          <w:sz w:val="35"/>
          <w:szCs w:val="35"/>
          <w:lang w:eastAsia="tr-TR"/>
        </w:rPr>
      </w:pPr>
      <w:proofErr w:type="spellStart"/>
      <w:r w:rsidRPr="00D30DD6">
        <w:rPr>
          <w:rFonts w:ascii="Poppins" w:eastAsia="Times New Roman" w:hAnsi="Poppins" w:cs="Times New Roman"/>
          <w:b/>
          <w:bCs/>
          <w:color w:val="800080"/>
          <w:sz w:val="35"/>
          <w:szCs w:val="35"/>
          <w:bdr w:val="none" w:sz="0" w:space="0" w:color="auto" w:frame="1"/>
          <w:lang w:eastAsia="tr-TR"/>
        </w:rPr>
        <w:t>AYT’de</w:t>
      </w:r>
      <w:proofErr w:type="spellEnd"/>
      <w:r w:rsidRPr="00D30DD6">
        <w:rPr>
          <w:rFonts w:ascii="Poppins" w:eastAsia="Times New Roman" w:hAnsi="Poppins" w:cs="Times New Roman"/>
          <w:b/>
          <w:bCs/>
          <w:color w:val="800080"/>
          <w:sz w:val="35"/>
          <w:szCs w:val="35"/>
          <w:bdr w:val="none" w:sz="0" w:space="0" w:color="auto" w:frame="1"/>
          <w:lang w:eastAsia="tr-TR"/>
        </w:rPr>
        <w:t xml:space="preserve"> Hangi Dersler Var?</w:t>
      </w:r>
    </w:p>
    <w:p w14:paraId="650F947E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2.Oturum üzerinde bulunan testler ve soru sayıları ise şöyle;</w:t>
      </w:r>
    </w:p>
    <w:p w14:paraId="21C09771" w14:textId="34DF43EB" w:rsid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–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Türk Dili ve Edebiyatı-Sosyal Bilimler 1 Toplam 40 Soru</w:t>
      </w: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br/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-Matematik Toplam 40 Soru</w:t>
      </w: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br/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-Fen Bilimleri Toplam 40 Soru</w:t>
      </w: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br/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-Sosyal Bilimler 2 Toplam 40 Soru şeklinde olacak.</w:t>
      </w:r>
    </w:p>
    <w:p w14:paraId="743D5B19" w14:textId="77777777" w:rsidR="0005666E" w:rsidRPr="00D30DD6" w:rsidRDefault="0005666E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14:paraId="747E9294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Puan türlerine göre çözülmesi gereken testler;</w:t>
      </w:r>
    </w:p>
    <w:p w14:paraId="36CA3160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SAYISAL: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Matematik + Fen Bilimleri</w:t>
      </w: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br/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SÖZEL: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Türk Dili ve Edebiyatı-Sosyal Bilimler 1 + Sosyal Bilimler 2</w:t>
      </w: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br/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EŞİT AĞIRLIK: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Matematik + Türk Dili ve Edebiyatı-Sosyal Bilimler 1</w:t>
      </w:r>
    </w:p>
    <w:p w14:paraId="5F9552DA" w14:textId="77777777" w:rsidR="0005666E" w:rsidRDefault="0005666E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</w:pPr>
    </w:p>
    <w:p w14:paraId="002834C8" w14:textId="70DCBEEC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AYT Puanım TYT Puanımı Etkiler mi?</w:t>
      </w:r>
    </w:p>
    <w:p w14:paraId="217D9BAC" w14:textId="5692B573" w:rsidR="00D30DD6" w:rsidRPr="00D30DD6" w:rsidRDefault="00D30DD6" w:rsidP="0005666E">
      <w:pPr>
        <w:shd w:val="clear" w:color="auto" w:fill="FFFFFF"/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Hayır. AYT sınavında ne yaptığınız </w:t>
      </w:r>
      <w:r w:rsidR="0005666E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TYT puanınızı etkilememektedir. </w:t>
      </w: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TYT puanı ile tercih yapacak fakat AYT sınavına da girmek isteyenlerin gönlü rahat olsun. Kendinizi AYT sınavında test edebilirsiniz. TYT puanınızı etkilemez. Fakat TYT puanı AYT puanını etkilemektedir.</w:t>
      </w:r>
    </w:p>
    <w:p w14:paraId="6AC9E61B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AYT Sınavında Diğer Testleri Çözsem Puanı mı Etkiler mi?</w:t>
      </w:r>
    </w:p>
    <w:p w14:paraId="6D58B16B" w14:textId="4B41758B" w:rsidR="0005666E" w:rsidRPr="0046474D" w:rsidRDefault="00D30DD6" w:rsidP="0046474D">
      <w:pPr>
        <w:shd w:val="clear" w:color="auto" w:fill="FFFFFF"/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Hayır etkilemez. Mesela Sayısal puanınızı sadece fen bilimleri ve matematik testleri etkilemektedir. Eğer bu 2 test haricinde diğer testleri çözerseniz Sayısal puanınızı etkilemez.</w:t>
      </w:r>
      <w:bookmarkStart w:id="0" w:name="_Hlk525808069"/>
    </w:p>
    <w:p w14:paraId="7497FA2D" w14:textId="294723DF" w:rsidR="0005666E" w:rsidRPr="00D30DD6" w:rsidRDefault="0005666E" w:rsidP="0046474D">
      <w:pPr>
        <w:shd w:val="clear" w:color="auto" w:fill="FFFFFF"/>
        <w:spacing w:after="0" w:line="240" w:lineRule="auto"/>
        <w:jc w:val="center"/>
        <w:outlineLvl w:val="2"/>
        <w:rPr>
          <w:rFonts w:ascii="Poppins" w:eastAsia="Times New Roman" w:hAnsi="Poppins" w:cs="Times New Roman"/>
          <w:b/>
          <w:bCs/>
          <w:color w:val="2C2F34"/>
          <w:sz w:val="35"/>
          <w:szCs w:val="35"/>
          <w:lang w:eastAsia="tr-TR"/>
        </w:rPr>
      </w:pPr>
      <w:r w:rsidRPr="00D30DD6">
        <w:rPr>
          <w:rFonts w:ascii="Poppins" w:eastAsia="Times New Roman" w:hAnsi="Poppins" w:cs="Times New Roman"/>
          <w:b/>
          <w:bCs/>
          <w:color w:val="800080"/>
          <w:sz w:val="35"/>
          <w:szCs w:val="35"/>
          <w:bdr w:val="none" w:sz="0" w:space="0" w:color="auto" w:frame="1"/>
          <w:lang w:eastAsia="tr-TR"/>
        </w:rPr>
        <w:t>YKS Baraj Puanları Kaç Olarak Ayarlandı?</w:t>
      </w:r>
    </w:p>
    <w:p w14:paraId="05657CEC" w14:textId="77777777" w:rsidR="0005666E" w:rsidRPr="00D30DD6" w:rsidRDefault="0005666E" w:rsidP="0005666E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Öncelikle TYT sınavından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 150’den yüksek puan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alırsanız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 </w:t>
      </w:r>
      <w:proofErr w:type="spellStart"/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Önlisans</w:t>
      </w:r>
      <w:proofErr w:type="spellEnd"/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yani 2 yıllık fakültelerine girebiliyorsunuz.</w:t>
      </w:r>
    </w:p>
    <w:p w14:paraId="0B8CB3A4" w14:textId="2937FBB4" w:rsidR="0005666E" w:rsidRPr="00D30DD6" w:rsidRDefault="0005666E" w:rsidP="0005666E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 xml:space="preserve">Yine </w:t>
      </w:r>
      <w:proofErr w:type="spellStart"/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TYT’den</w:t>
      </w:r>
      <w:proofErr w:type="spellEnd"/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 xml:space="preserve"> 150’den yüksek puan almak koşulu ile,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adayın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TYT puanı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ile sınavın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AYT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ve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YDT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testlerden alacağı puanla birlikte hesaplanacak olan Sözel, Sayısal, Eşit Ağırlık ve Dil puanının en az birinin 180 puan olması gerekmektedir. 180 puana ulaşan adaylar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 Lisans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yani 4 yıllık fakültelere ve yüksekokullara girebilecekler. </w:t>
      </w:r>
      <w:bookmarkStart w:id="1" w:name="_GoBack"/>
      <w:bookmarkEnd w:id="0"/>
      <w:bookmarkEnd w:id="1"/>
    </w:p>
    <w:p w14:paraId="1F05C4BF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800080"/>
          <w:sz w:val="28"/>
          <w:szCs w:val="28"/>
          <w:bdr w:val="none" w:sz="0" w:space="0" w:color="auto" w:frame="1"/>
          <w:lang w:eastAsia="tr-TR"/>
        </w:rPr>
        <w:lastRenderedPageBreak/>
        <w:t>SAYISAL Puan Türü ve Bölümleri</w:t>
      </w:r>
    </w:p>
    <w:p w14:paraId="3B5999E5" w14:textId="77777777" w:rsidR="00D30DD6" w:rsidRPr="00D30DD6" w:rsidRDefault="00D30DD6" w:rsidP="0005666E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Sayısal öğrencileri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 ilk oturum TYT sınavı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, alan sınavları için ise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Fen Bilimleri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ve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Matematik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testlerini çözmek zorundalar.</w:t>
      </w:r>
    </w:p>
    <w:p w14:paraId="7771BD1B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Sayısal Test Ağırlıkları – TYT</w:t>
      </w:r>
    </w:p>
    <w:p w14:paraId="6170A99F" w14:textId="77777777" w:rsidR="00D30DD6" w:rsidRPr="00D30DD6" w:rsidRDefault="00D30DD6" w:rsidP="00D30D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Türkçe: %13</w:t>
      </w:r>
    </w:p>
    <w:p w14:paraId="3A28197F" w14:textId="77777777" w:rsidR="00D30DD6" w:rsidRPr="00D30DD6" w:rsidRDefault="00D30DD6" w:rsidP="00D30D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Sosyal Bilimler: %7</w:t>
      </w:r>
    </w:p>
    <w:p w14:paraId="2F66E3B8" w14:textId="77777777" w:rsidR="00D30DD6" w:rsidRPr="00D30DD6" w:rsidRDefault="00D30DD6" w:rsidP="00D30D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Temel Matematik: %13</w:t>
      </w:r>
    </w:p>
    <w:p w14:paraId="193AE7BB" w14:textId="77777777" w:rsidR="00D30DD6" w:rsidRPr="00D30DD6" w:rsidRDefault="00D30DD6" w:rsidP="00D30D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Fen Bilimleri: %7</w:t>
      </w:r>
    </w:p>
    <w:p w14:paraId="03D8BB44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Sayısal Test Ağırlıkları – AYT</w:t>
      </w:r>
    </w:p>
    <w:p w14:paraId="2C94DA60" w14:textId="77777777" w:rsidR="00D30DD6" w:rsidRPr="00D30DD6" w:rsidRDefault="00D30DD6" w:rsidP="00D30DD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Matematik: %30</w:t>
      </w:r>
    </w:p>
    <w:p w14:paraId="658A50F7" w14:textId="77777777" w:rsidR="00D30DD6" w:rsidRPr="00D30DD6" w:rsidRDefault="00D30DD6" w:rsidP="00D30DD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Fizik: %10</w:t>
      </w:r>
    </w:p>
    <w:p w14:paraId="06510780" w14:textId="77777777" w:rsidR="00D30DD6" w:rsidRPr="00D30DD6" w:rsidRDefault="00D30DD6" w:rsidP="00D30DD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Kimya: %10</w:t>
      </w:r>
    </w:p>
    <w:p w14:paraId="6D995EF6" w14:textId="6168DC84" w:rsidR="00D30DD6" w:rsidRPr="0005666E" w:rsidRDefault="00D30DD6" w:rsidP="00D30DD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Biyoloji: %10</w:t>
      </w:r>
    </w:p>
    <w:p w14:paraId="0EE0A732" w14:textId="77777777" w:rsidR="0005666E" w:rsidRPr="00D30DD6" w:rsidRDefault="0005666E" w:rsidP="0005666E">
      <w:p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14:paraId="4BD655AF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800080"/>
          <w:sz w:val="28"/>
          <w:szCs w:val="28"/>
          <w:bdr w:val="none" w:sz="0" w:space="0" w:color="auto" w:frame="1"/>
          <w:lang w:eastAsia="tr-TR"/>
        </w:rPr>
        <w:t>SÖZEL Puan Türü ve Bölümleri</w:t>
      </w:r>
    </w:p>
    <w:p w14:paraId="78A1F66F" w14:textId="77777777" w:rsidR="00D30DD6" w:rsidRPr="00D30DD6" w:rsidRDefault="00D30DD6" w:rsidP="0005666E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Sözel öğrencileri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 ilk oturum TYT sınavı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, alan sınavları için ise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 xml:space="preserve">Türk Dili </w:t>
      </w:r>
      <w:proofErr w:type="spellStart"/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Edebiyatı+Sosyal</w:t>
      </w:r>
      <w:proofErr w:type="spellEnd"/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 xml:space="preserve"> Bilimler-1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ve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Sosyal Bilimler-2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testlerini çözmek zorundalar.</w:t>
      </w:r>
    </w:p>
    <w:p w14:paraId="7877F4AF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Sözel Test Ağırlıkları – TYT</w:t>
      </w:r>
    </w:p>
    <w:p w14:paraId="2CF2E13A" w14:textId="77777777" w:rsidR="00D30DD6" w:rsidRPr="00D30DD6" w:rsidRDefault="00D30DD6" w:rsidP="00D30DD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Türkçe: %13</w:t>
      </w:r>
    </w:p>
    <w:p w14:paraId="7CB72716" w14:textId="77777777" w:rsidR="00D30DD6" w:rsidRPr="00D30DD6" w:rsidRDefault="00D30DD6" w:rsidP="00D30DD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Sosyal Bilimler: %7</w:t>
      </w:r>
    </w:p>
    <w:p w14:paraId="19637FF7" w14:textId="77777777" w:rsidR="00D30DD6" w:rsidRPr="00D30DD6" w:rsidRDefault="00D30DD6" w:rsidP="00D30DD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Temel Matematik: %13</w:t>
      </w:r>
    </w:p>
    <w:p w14:paraId="1930DBB5" w14:textId="77777777" w:rsidR="00D30DD6" w:rsidRPr="00D30DD6" w:rsidRDefault="00D30DD6" w:rsidP="00D30DD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Fen Bilimleri: %7</w:t>
      </w:r>
    </w:p>
    <w:p w14:paraId="02697258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Sözel Test Ağırlıkları – AYT</w:t>
      </w:r>
    </w:p>
    <w:p w14:paraId="2254474D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Türk Dili ve Edebiyat Sosyal Bilimler – 1</w:t>
      </w:r>
    </w:p>
    <w:p w14:paraId="16402AB2" w14:textId="77777777" w:rsidR="00D30DD6" w:rsidRPr="00D30DD6" w:rsidRDefault="00D30DD6" w:rsidP="00D30DD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Türk Dili ve Edebiyatı: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%18</w:t>
      </w:r>
    </w:p>
    <w:p w14:paraId="36B2B15A" w14:textId="77777777" w:rsidR="00D30DD6" w:rsidRPr="00D30DD6" w:rsidRDefault="00D30DD6" w:rsidP="00D30DD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Tarih-1: %7</w:t>
      </w:r>
    </w:p>
    <w:p w14:paraId="004A9680" w14:textId="77777777" w:rsidR="00D30DD6" w:rsidRPr="00D30DD6" w:rsidRDefault="00D30DD6" w:rsidP="00D30DD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Coğrafya-1 %5</w:t>
      </w:r>
    </w:p>
    <w:p w14:paraId="487C66F2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Sosyal Bilimler – 2</w:t>
      </w:r>
    </w:p>
    <w:p w14:paraId="67861F77" w14:textId="77777777" w:rsidR="00D30DD6" w:rsidRPr="00D30DD6" w:rsidRDefault="00D30DD6" w:rsidP="00D30DD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Tarih-2: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%8</w:t>
      </w:r>
    </w:p>
    <w:p w14:paraId="1F720062" w14:textId="77777777" w:rsidR="00D30DD6" w:rsidRPr="00D30DD6" w:rsidRDefault="00D30DD6" w:rsidP="00D30DD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Coğrafya-2: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%8</w:t>
      </w:r>
    </w:p>
    <w:p w14:paraId="73857582" w14:textId="77777777" w:rsidR="00D30DD6" w:rsidRPr="00D30DD6" w:rsidRDefault="00D30DD6" w:rsidP="00D30DD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Felsefe Grubu: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%9</w:t>
      </w:r>
    </w:p>
    <w:p w14:paraId="61F9E81F" w14:textId="77777777" w:rsidR="00D30DD6" w:rsidRPr="00D30DD6" w:rsidRDefault="00D30DD6" w:rsidP="00D30DD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Din Kültürü ve Ahlak Bilgisi: 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%5</w:t>
      </w:r>
    </w:p>
    <w:p w14:paraId="1585F933" w14:textId="77777777" w:rsidR="0005666E" w:rsidRDefault="0005666E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b/>
          <w:bCs/>
          <w:color w:val="800080"/>
          <w:sz w:val="28"/>
          <w:szCs w:val="28"/>
          <w:bdr w:val="none" w:sz="0" w:space="0" w:color="auto" w:frame="1"/>
          <w:lang w:eastAsia="tr-TR"/>
        </w:rPr>
      </w:pPr>
    </w:p>
    <w:p w14:paraId="1200DCE0" w14:textId="5B7AEA93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800080"/>
          <w:sz w:val="28"/>
          <w:szCs w:val="28"/>
          <w:bdr w:val="none" w:sz="0" w:space="0" w:color="auto" w:frame="1"/>
          <w:lang w:eastAsia="tr-TR"/>
        </w:rPr>
        <w:t>EŞİT AĞIRLIK Puan Türü ve Bölümleri</w:t>
      </w:r>
    </w:p>
    <w:p w14:paraId="462632CC" w14:textId="77777777" w:rsidR="00D30DD6" w:rsidRPr="00D30DD6" w:rsidRDefault="00D30DD6" w:rsidP="0005666E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Eşit Ağırlık öğrencileri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ilk oturum TYT sınavı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, alan sınavları için ise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Matematik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ve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Sosyal Bilimler-1+Türk Dili Edebiyatı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testlerini çözmek zorundalar.</w:t>
      </w:r>
    </w:p>
    <w:p w14:paraId="4277A981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Eşit Ağırlık Test Ağırlıkları – TYT</w:t>
      </w:r>
    </w:p>
    <w:p w14:paraId="03AE9B33" w14:textId="77777777" w:rsidR="00D30DD6" w:rsidRPr="00D30DD6" w:rsidRDefault="00D30DD6" w:rsidP="00D30DD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Türkçe: %13</w:t>
      </w:r>
    </w:p>
    <w:p w14:paraId="5C84A521" w14:textId="77777777" w:rsidR="00D30DD6" w:rsidRPr="00D30DD6" w:rsidRDefault="00D30DD6" w:rsidP="00D30DD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Sosyal Bilimler: %7</w:t>
      </w:r>
    </w:p>
    <w:p w14:paraId="67BFC644" w14:textId="77777777" w:rsidR="00D30DD6" w:rsidRPr="00D30DD6" w:rsidRDefault="00D30DD6" w:rsidP="00D30DD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Temel Matematik: %13</w:t>
      </w:r>
    </w:p>
    <w:p w14:paraId="43261264" w14:textId="77777777" w:rsidR="00D30DD6" w:rsidRPr="00D30DD6" w:rsidRDefault="00D30DD6" w:rsidP="00D30DD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Fen Bilimleri: %7</w:t>
      </w:r>
    </w:p>
    <w:p w14:paraId="269C718D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lastRenderedPageBreak/>
        <w:t>Eşit Ağırlık Test Ağırlıkları – AYT</w:t>
      </w:r>
    </w:p>
    <w:p w14:paraId="5ABD054A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Türk Dili ve Edebiyat Sosyal Bilimler – 1</w:t>
      </w:r>
    </w:p>
    <w:p w14:paraId="2080C446" w14:textId="77777777" w:rsidR="00D30DD6" w:rsidRPr="00D30DD6" w:rsidRDefault="00D30DD6" w:rsidP="00D30DD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Türk Dili ve Edebiyatı: %18</w:t>
      </w:r>
    </w:p>
    <w:p w14:paraId="06F6637C" w14:textId="77777777" w:rsidR="00D30DD6" w:rsidRPr="00D30DD6" w:rsidRDefault="00D30DD6" w:rsidP="00D30DD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Tarih-1: %7</w:t>
      </w:r>
    </w:p>
    <w:p w14:paraId="35534C69" w14:textId="77777777" w:rsidR="00D30DD6" w:rsidRPr="00D30DD6" w:rsidRDefault="00D30DD6" w:rsidP="00D30DD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Coğrafya-1 %5</w:t>
      </w:r>
    </w:p>
    <w:p w14:paraId="57A7331B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Matematik: %30</w:t>
      </w:r>
    </w:p>
    <w:p w14:paraId="44608047" w14:textId="4FB5CD4D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14:paraId="45260C18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800080"/>
          <w:sz w:val="28"/>
          <w:szCs w:val="28"/>
          <w:bdr w:val="none" w:sz="0" w:space="0" w:color="auto" w:frame="1"/>
          <w:lang w:eastAsia="tr-TR"/>
        </w:rPr>
        <w:t>DİL Puan Türü ve Bölümleri</w:t>
      </w:r>
    </w:p>
    <w:p w14:paraId="5FAAC890" w14:textId="77777777" w:rsidR="00D30DD6" w:rsidRPr="00D30DD6" w:rsidRDefault="00D30DD6" w:rsidP="0005666E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Yabancı Dil öğrencileri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ilk oturum TYT sınavı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, alan sınavları için sadece </w:t>
      </w:r>
      <w:r w:rsidRPr="00D30D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Yabancı Dil</w:t>
      </w: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 testini çözmek zorundalar.</w:t>
      </w:r>
    </w:p>
    <w:p w14:paraId="35DD1FF8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Yabancı Dil Test Ağırlıkları – TYT</w:t>
      </w:r>
    </w:p>
    <w:p w14:paraId="7F2036E5" w14:textId="77777777" w:rsidR="00D30DD6" w:rsidRPr="00D30DD6" w:rsidRDefault="00D30DD6" w:rsidP="00D30DD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Türkçe: %13</w:t>
      </w:r>
    </w:p>
    <w:p w14:paraId="11E6EC2D" w14:textId="77777777" w:rsidR="00D30DD6" w:rsidRPr="00D30DD6" w:rsidRDefault="00D30DD6" w:rsidP="00D30DD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Sosyal Bilimler: %7</w:t>
      </w:r>
    </w:p>
    <w:p w14:paraId="62FF2CEC" w14:textId="77777777" w:rsidR="00D30DD6" w:rsidRPr="00D30DD6" w:rsidRDefault="00D30DD6" w:rsidP="00D30DD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Temel Matematik: %13</w:t>
      </w:r>
    </w:p>
    <w:p w14:paraId="726B4AE0" w14:textId="77777777" w:rsidR="00D30DD6" w:rsidRPr="00D30DD6" w:rsidRDefault="00D30DD6" w:rsidP="00D30DD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Fen Bilimleri: %7</w:t>
      </w:r>
    </w:p>
    <w:p w14:paraId="192457DB" w14:textId="77777777" w:rsidR="00D30DD6" w:rsidRP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D30DD6">
        <w:rPr>
          <w:rFonts w:ascii="Segoe UI" w:eastAsia="Times New Roman" w:hAnsi="Segoe UI" w:cs="Segoe UI"/>
          <w:b/>
          <w:bCs/>
          <w:color w:val="008000"/>
          <w:sz w:val="23"/>
          <w:szCs w:val="23"/>
          <w:bdr w:val="none" w:sz="0" w:space="0" w:color="auto" w:frame="1"/>
          <w:lang w:eastAsia="tr-TR"/>
        </w:rPr>
        <w:t>Yabancı Dil Test Ağırlıkları – AYT</w:t>
      </w:r>
    </w:p>
    <w:p w14:paraId="224B365D" w14:textId="446A5C1C" w:rsidR="00D30DD6" w:rsidRDefault="00D30DD6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</w:pPr>
      <w:r w:rsidRPr="00D30DD6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  <w:t>Yabancı Dil: %60</w:t>
      </w:r>
    </w:p>
    <w:p w14:paraId="3F5C7F21" w14:textId="77777777" w:rsidR="00FF7D14" w:rsidRPr="00D30DD6" w:rsidRDefault="00FF7D14" w:rsidP="00D30DD6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14:paraId="55C4E738" w14:textId="77777777" w:rsidR="0005666E" w:rsidRDefault="0005666E" w:rsidP="00D30DD6">
      <w:pPr>
        <w:shd w:val="clear" w:color="auto" w:fill="FFFFFF"/>
        <w:spacing w:after="0" w:line="240" w:lineRule="auto"/>
        <w:jc w:val="both"/>
        <w:outlineLvl w:val="2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tr-TR"/>
        </w:rPr>
      </w:pPr>
      <w:bookmarkStart w:id="2" w:name="_Hlk525808091"/>
    </w:p>
    <w:bookmarkEnd w:id="2"/>
    <w:p w14:paraId="4CC31D9A" w14:textId="77777777" w:rsidR="00881482" w:rsidRDefault="0046474D"/>
    <w:sectPr w:rsidR="0088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712"/>
    <w:multiLevelType w:val="multilevel"/>
    <w:tmpl w:val="9C3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62604"/>
    <w:multiLevelType w:val="multilevel"/>
    <w:tmpl w:val="5D7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75E9B"/>
    <w:multiLevelType w:val="multilevel"/>
    <w:tmpl w:val="75F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5462A"/>
    <w:multiLevelType w:val="multilevel"/>
    <w:tmpl w:val="D65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C329C"/>
    <w:multiLevelType w:val="multilevel"/>
    <w:tmpl w:val="A11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C5A42"/>
    <w:multiLevelType w:val="multilevel"/>
    <w:tmpl w:val="B9EC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00E6B"/>
    <w:multiLevelType w:val="multilevel"/>
    <w:tmpl w:val="BAF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D6137"/>
    <w:multiLevelType w:val="multilevel"/>
    <w:tmpl w:val="B05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2691C"/>
    <w:multiLevelType w:val="multilevel"/>
    <w:tmpl w:val="54B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02DB4"/>
    <w:multiLevelType w:val="multilevel"/>
    <w:tmpl w:val="17CE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5C"/>
    <w:rsid w:val="0005666E"/>
    <w:rsid w:val="001E1DF4"/>
    <w:rsid w:val="0046474D"/>
    <w:rsid w:val="0052415C"/>
    <w:rsid w:val="005F2A4B"/>
    <w:rsid w:val="00A314B7"/>
    <w:rsid w:val="00A73DDE"/>
    <w:rsid w:val="00D30DD6"/>
    <w:rsid w:val="00E10B08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EA61"/>
  <w15:chartTrackingRefBased/>
  <w15:docId w15:val="{8869BE30-8727-4D34-97B7-D8C1C5DF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30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0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0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0DD6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30DD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D30DD6"/>
  </w:style>
  <w:style w:type="paragraph" w:customStyle="1" w:styleId="msonormal0">
    <w:name w:val="msonormal"/>
    <w:basedOn w:val="Normal"/>
    <w:rsid w:val="00D3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30DD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30DD6"/>
    <w:rPr>
      <w:color w:val="800080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0DD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OGR9</dc:creator>
  <cp:keywords/>
  <dc:description/>
  <cp:lastModifiedBy>Neşe Kırbıyık Özsemiz</cp:lastModifiedBy>
  <cp:revision>10</cp:revision>
  <dcterms:created xsi:type="dcterms:W3CDTF">2018-09-26T09:24:00Z</dcterms:created>
  <dcterms:modified xsi:type="dcterms:W3CDTF">2018-10-03T10:41:00Z</dcterms:modified>
</cp:coreProperties>
</file>